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B217" w14:textId="490BA52E" w:rsidR="00CD02CF" w:rsidRPr="00CD02CF" w:rsidRDefault="00CD02CF" w:rsidP="00CD02CF">
      <w:pPr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Новосибирского района Новосибирской области – детский сад «Капелька»</w:t>
      </w:r>
    </w:p>
    <w:p w14:paraId="1B8CCF89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04027093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6CA5622F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1FB49A6A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6E94995D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074DDA7F" w14:textId="77777777" w:rsid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09681BBA" w14:textId="77777777" w:rsid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60B7CA23" w14:textId="77777777" w:rsidR="00CD02CF" w:rsidRPr="001045D1" w:rsidRDefault="00CD02CF" w:rsidP="00CD02CF">
      <w:pPr>
        <w:rPr>
          <w:rFonts w:ascii="Times New Roman" w:hAnsi="Times New Roman" w:cs="Times New Roman"/>
          <w:sz w:val="48"/>
          <w:szCs w:val="48"/>
        </w:rPr>
      </w:pPr>
    </w:p>
    <w:p w14:paraId="76E2692F" w14:textId="77777777" w:rsidR="00CD02CF" w:rsidRPr="001045D1" w:rsidRDefault="00CD02CF" w:rsidP="00CD02CF">
      <w:pPr>
        <w:rPr>
          <w:rFonts w:ascii="Times New Roman" w:hAnsi="Times New Roman" w:cs="Times New Roman"/>
          <w:sz w:val="48"/>
          <w:szCs w:val="48"/>
        </w:rPr>
      </w:pPr>
    </w:p>
    <w:p w14:paraId="55CC8237" w14:textId="2DF8B6FA" w:rsidR="00CD02CF" w:rsidRPr="001045D1" w:rsidRDefault="00CD02CF" w:rsidP="00CD02CF">
      <w:pPr>
        <w:rPr>
          <w:rFonts w:ascii="Times New Roman" w:hAnsi="Times New Roman" w:cs="Times New Roman"/>
          <w:sz w:val="48"/>
          <w:szCs w:val="48"/>
        </w:rPr>
      </w:pPr>
      <w:r w:rsidRPr="00CD02CF">
        <w:rPr>
          <w:rFonts w:ascii="Times New Roman" w:hAnsi="Times New Roman" w:cs="Times New Roman"/>
          <w:sz w:val="48"/>
          <w:szCs w:val="48"/>
        </w:rPr>
        <w:t xml:space="preserve">Отчет по самообразованию: Использование </w:t>
      </w:r>
      <w:proofErr w:type="spellStart"/>
      <w:r w:rsidRPr="00CD02CF">
        <w:rPr>
          <w:rFonts w:ascii="Times New Roman" w:hAnsi="Times New Roman" w:cs="Times New Roman"/>
          <w:sz w:val="48"/>
          <w:szCs w:val="48"/>
        </w:rPr>
        <w:t>мнемотаблиц</w:t>
      </w:r>
      <w:proofErr w:type="spellEnd"/>
      <w:r w:rsidRPr="00CD02CF">
        <w:rPr>
          <w:rFonts w:ascii="Times New Roman" w:hAnsi="Times New Roman" w:cs="Times New Roman"/>
          <w:sz w:val="48"/>
          <w:szCs w:val="48"/>
        </w:rPr>
        <w:t xml:space="preserve"> в работе с детьми по развитию речи </w:t>
      </w:r>
      <w:r w:rsidRPr="001045D1">
        <w:rPr>
          <w:rFonts w:ascii="Times New Roman" w:hAnsi="Times New Roman" w:cs="Times New Roman"/>
          <w:sz w:val="48"/>
          <w:szCs w:val="48"/>
        </w:rPr>
        <w:t>(старшая</w:t>
      </w:r>
      <w:r w:rsidRPr="00CD02CF">
        <w:rPr>
          <w:rFonts w:ascii="Times New Roman" w:hAnsi="Times New Roman" w:cs="Times New Roman"/>
          <w:sz w:val="48"/>
          <w:szCs w:val="48"/>
        </w:rPr>
        <w:t xml:space="preserve"> групп</w:t>
      </w:r>
      <w:r w:rsidRPr="001045D1">
        <w:rPr>
          <w:rFonts w:ascii="Times New Roman" w:hAnsi="Times New Roman" w:cs="Times New Roman"/>
          <w:sz w:val="48"/>
          <w:szCs w:val="48"/>
        </w:rPr>
        <w:t xml:space="preserve">а </w:t>
      </w:r>
      <w:r w:rsidRPr="00CD02CF">
        <w:rPr>
          <w:rFonts w:ascii="Times New Roman" w:hAnsi="Times New Roman" w:cs="Times New Roman"/>
          <w:sz w:val="48"/>
          <w:szCs w:val="48"/>
        </w:rPr>
        <w:t>«</w:t>
      </w:r>
      <w:r w:rsidRPr="001045D1">
        <w:rPr>
          <w:rFonts w:ascii="Times New Roman" w:hAnsi="Times New Roman" w:cs="Times New Roman"/>
          <w:sz w:val="48"/>
          <w:szCs w:val="48"/>
        </w:rPr>
        <w:t>Кораблик</w:t>
      </w:r>
      <w:r w:rsidRPr="00CD02CF">
        <w:rPr>
          <w:rFonts w:ascii="Times New Roman" w:hAnsi="Times New Roman" w:cs="Times New Roman"/>
          <w:sz w:val="48"/>
          <w:szCs w:val="48"/>
        </w:rPr>
        <w:t xml:space="preserve">») </w:t>
      </w:r>
    </w:p>
    <w:p w14:paraId="6349D466" w14:textId="77777777" w:rsidR="00CD02CF" w:rsidRPr="00CD02CF" w:rsidRDefault="00CD02CF" w:rsidP="00CD02CF">
      <w:pPr>
        <w:rPr>
          <w:rFonts w:ascii="Times New Roman" w:hAnsi="Times New Roman" w:cs="Times New Roman"/>
          <w:sz w:val="24"/>
          <w:szCs w:val="24"/>
        </w:rPr>
      </w:pPr>
    </w:p>
    <w:p w14:paraId="17F306B6" w14:textId="77777777" w:rsidR="00CD02CF" w:rsidRDefault="00CD02CF">
      <w:pPr>
        <w:rPr>
          <w:rFonts w:ascii="Times New Roman" w:hAnsi="Times New Roman" w:cs="Times New Roman"/>
          <w:sz w:val="24"/>
          <w:szCs w:val="24"/>
        </w:rPr>
      </w:pPr>
    </w:p>
    <w:p w14:paraId="1E12DEE8" w14:textId="77777777" w:rsidR="00CD02CF" w:rsidRDefault="00CD02CF">
      <w:pPr>
        <w:rPr>
          <w:rFonts w:ascii="Times New Roman" w:hAnsi="Times New Roman" w:cs="Times New Roman"/>
          <w:sz w:val="24"/>
          <w:szCs w:val="24"/>
        </w:rPr>
      </w:pPr>
    </w:p>
    <w:p w14:paraId="1527998B" w14:textId="77777777" w:rsidR="00CD02CF" w:rsidRDefault="00CD02CF">
      <w:pPr>
        <w:rPr>
          <w:rFonts w:ascii="Times New Roman" w:hAnsi="Times New Roman" w:cs="Times New Roman"/>
          <w:sz w:val="24"/>
          <w:szCs w:val="24"/>
        </w:rPr>
      </w:pPr>
    </w:p>
    <w:p w14:paraId="4E638A3D" w14:textId="77777777" w:rsidR="001045D1" w:rsidRDefault="001045D1">
      <w:pPr>
        <w:rPr>
          <w:rFonts w:ascii="Times New Roman" w:hAnsi="Times New Roman" w:cs="Times New Roman"/>
          <w:sz w:val="24"/>
          <w:szCs w:val="24"/>
        </w:rPr>
      </w:pPr>
    </w:p>
    <w:p w14:paraId="6E3FDC18" w14:textId="77777777" w:rsidR="00CD02CF" w:rsidRPr="001045D1" w:rsidRDefault="00CD02CF">
      <w:pPr>
        <w:rPr>
          <w:rFonts w:ascii="Times New Roman" w:hAnsi="Times New Roman" w:cs="Times New Roman"/>
          <w:sz w:val="28"/>
          <w:szCs w:val="28"/>
        </w:rPr>
      </w:pPr>
    </w:p>
    <w:p w14:paraId="6DB0A0DA" w14:textId="77777777" w:rsidR="00CD02CF" w:rsidRPr="001045D1" w:rsidRDefault="00CD02CF" w:rsidP="00CD02CF">
      <w:pPr>
        <w:jc w:val="right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Выполнила:</w:t>
      </w:r>
    </w:p>
    <w:p w14:paraId="410FADC5" w14:textId="2661AB22" w:rsidR="00CD02CF" w:rsidRPr="00CD02CF" w:rsidRDefault="00CD02CF" w:rsidP="00CD02CF">
      <w:pPr>
        <w:jc w:val="right"/>
        <w:rPr>
          <w:rFonts w:ascii="Times New Roman" w:hAnsi="Times New Roman" w:cs="Times New Roman"/>
          <w:sz w:val="28"/>
          <w:szCs w:val="28"/>
        </w:rPr>
      </w:pPr>
      <w:r w:rsidRPr="00CD02CF">
        <w:rPr>
          <w:rFonts w:ascii="Times New Roman" w:hAnsi="Times New Roman" w:cs="Times New Roman"/>
          <w:sz w:val="28"/>
          <w:szCs w:val="28"/>
        </w:rPr>
        <w:t>Воспитатель</w:t>
      </w:r>
      <w:r w:rsidRPr="001045D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</w:p>
    <w:p w14:paraId="44366497" w14:textId="77777777" w:rsidR="00CD02CF" w:rsidRPr="001045D1" w:rsidRDefault="00CD02CF" w:rsidP="00CD02CF">
      <w:pPr>
        <w:jc w:val="right"/>
        <w:rPr>
          <w:rFonts w:ascii="Times New Roman" w:hAnsi="Times New Roman" w:cs="Times New Roman"/>
          <w:sz w:val="28"/>
          <w:szCs w:val="28"/>
        </w:rPr>
      </w:pPr>
      <w:r w:rsidRPr="00CD02CF">
        <w:rPr>
          <w:rFonts w:ascii="Times New Roman" w:hAnsi="Times New Roman" w:cs="Times New Roman"/>
          <w:sz w:val="28"/>
          <w:szCs w:val="28"/>
        </w:rPr>
        <w:t xml:space="preserve"> Петрова </w:t>
      </w:r>
      <w:proofErr w:type="gramStart"/>
      <w:r w:rsidRPr="00CD02CF">
        <w:rPr>
          <w:rFonts w:ascii="Times New Roman" w:hAnsi="Times New Roman" w:cs="Times New Roman"/>
          <w:sz w:val="28"/>
          <w:szCs w:val="28"/>
        </w:rPr>
        <w:t>Н.В.</w:t>
      </w:r>
      <w:proofErr w:type="gramEnd"/>
    </w:p>
    <w:p w14:paraId="1F20318A" w14:textId="77777777" w:rsidR="001045D1" w:rsidRPr="00CD02CF" w:rsidRDefault="001045D1" w:rsidP="001045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CCDD26" w14:textId="2BA211AC" w:rsidR="00CD02CF" w:rsidRPr="001045D1" w:rsidRDefault="001045D1" w:rsidP="001045D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2026</w:t>
      </w:r>
    </w:p>
    <w:p w14:paraId="2C740811" w14:textId="06321E9B" w:rsidR="004C27C4" w:rsidRPr="001045D1" w:rsidRDefault="00451B93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lastRenderedPageBreak/>
        <w:t>Общее личностное становления человека как основная цель восприятия не мыслится вне развития речевой активности.</w:t>
      </w:r>
    </w:p>
    <w:p w14:paraId="7A6640C0" w14:textId="77777777" w:rsidR="00451B93" w:rsidRPr="001045D1" w:rsidRDefault="00451B93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На протяжении двух лет я работала над развитием речевого творчества, используя разные приемы, в том числе и ТРИЗ, различные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мнемотаблицы,  оформила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схемы – сказки «Лиса и петух», «Колобок», «Теремок».</w:t>
      </w:r>
    </w:p>
    <w:p w14:paraId="3FCEF804" w14:textId="77777777" w:rsidR="00451B93" w:rsidRPr="001045D1" w:rsidRDefault="00451B93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В начале года пересмотрела предметно</w:t>
      </w:r>
      <w:r w:rsidR="00A115D0" w:rsidRPr="001045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115D0" w:rsidRPr="001045D1">
        <w:rPr>
          <w:rFonts w:ascii="Times New Roman" w:hAnsi="Times New Roman" w:cs="Times New Roman"/>
          <w:sz w:val="28"/>
          <w:szCs w:val="28"/>
        </w:rPr>
        <w:t>развивающею  среду</w:t>
      </w:r>
      <w:proofErr w:type="gramEnd"/>
      <w:r w:rsidR="00A115D0" w:rsidRPr="001045D1">
        <w:rPr>
          <w:rFonts w:ascii="Times New Roman" w:hAnsi="Times New Roman" w:cs="Times New Roman"/>
          <w:sz w:val="28"/>
          <w:szCs w:val="28"/>
        </w:rPr>
        <w:t>: подобрала хорошо знакомые детям книги со сказками, обращаю внимание, чтобы в книгах были яркие, красочные иллюстрации.</w:t>
      </w:r>
    </w:p>
    <w:p w14:paraId="020D8B72" w14:textId="77777777" w:rsidR="00A115D0" w:rsidRPr="001045D1" w:rsidRDefault="00A115D0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Оформила дидактические игры: «Четвертый лишний», «Слова наоборот», «Назовем одним словом» и др.</w:t>
      </w:r>
    </w:p>
    <w:p w14:paraId="5CAB4DA8" w14:textId="77777777" w:rsidR="00D62247" w:rsidRPr="001045D1" w:rsidRDefault="00D62247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Создана в группе картотека словесных игр и упражнений. Картотека мнемотаблиц.</w:t>
      </w:r>
    </w:p>
    <w:p w14:paraId="32CF1D8C" w14:textId="77777777" w:rsidR="00A115D0" w:rsidRPr="001045D1" w:rsidRDefault="00A115D0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В своей работе использовала следующие методы и приемы:</w:t>
      </w:r>
    </w:p>
    <w:p w14:paraId="4EAD4379" w14:textId="77777777" w:rsidR="00A115D0" w:rsidRPr="001045D1" w:rsidRDefault="00A115D0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сюрпризный момент</w:t>
      </w:r>
    </w:p>
    <w:p w14:paraId="68025AF6" w14:textId="77777777" w:rsidR="00A115D0" w:rsidRPr="001045D1" w:rsidRDefault="00A115D0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обыгрывание</w:t>
      </w:r>
    </w:p>
    <w:p w14:paraId="3D687FAF" w14:textId="77777777" w:rsidR="00A115D0" w:rsidRPr="001045D1" w:rsidRDefault="00A115D0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пальчиковая гимнастика</w:t>
      </w:r>
    </w:p>
    <w:p w14:paraId="6CF74120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вопросы проблемного характера</w:t>
      </w:r>
    </w:p>
    <w:p w14:paraId="648A5FAF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метод противоречий</w:t>
      </w:r>
    </w:p>
    <w:p w14:paraId="2B85AE8B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игры на слух, внимание – на образование родственных слов</w:t>
      </w:r>
    </w:p>
    <w:p w14:paraId="4285C889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игры на развитие памяти</w:t>
      </w:r>
    </w:p>
    <w:p w14:paraId="216B18E5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игры активизирующие имеющиеся знания – обыгрывание эпизодов, инсценировка сказок, потешек, стихов.</w:t>
      </w:r>
    </w:p>
    <w:p w14:paraId="24A6DCF7" w14:textId="77777777" w:rsidR="00D62247" w:rsidRPr="001045D1" w:rsidRDefault="00D62247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логопедические игры</w:t>
      </w:r>
    </w:p>
    <w:p w14:paraId="3077A60E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приемы фантазирования</w:t>
      </w:r>
    </w:p>
    <w:p w14:paraId="792A3502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подвижные игры с героями</w:t>
      </w:r>
    </w:p>
    <w:p w14:paraId="63408A55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загадки</w:t>
      </w:r>
    </w:p>
    <w:p w14:paraId="3E07BB6A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ситуация «проживания»</w:t>
      </w:r>
    </w:p>
    <w:p w14:paraId="49ADB7DC" w14:textId="77777777" w:rsidR="00412C72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- мимические этюды</w:t>
      </w:r>
    </w:p>
    <w:p w14:paraId="28735169" w14:textId="77777777" w:rsidR="00B60F17" w:rsidRPr="001045D1" w:rsidRDefault="00412C7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Организации НОД предшествовала большая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предварительная  работа</w:t>
      </w:r>
      <w:proofErr w:type="gramEnd"/>
      <w:r w:rsidR="00B60F17" w:rsidRPr="001045D1">
        <w:rPr>
          <w:rFonts w:ascii="Times New Roman" w:hAnsi="Times New Roman" w:cs="Times New Roman"/>
          <w:sz w:val="28"/>
          <w:szCs w:val="28"/>
        </w:rPr>
        <w:t>: чтение сказок, беседы, наблюдения, рассматривание иллюстраций, различные виды игр, направленные на закрепление и уточнение имеющихся знаний.</w:t>
      </w:r>
    </w:p>
    <w:p w14:paraId="6B06DE7E" w14:textId="77777777" w:rsidR="00B60F17" w:rsidRPr="001045D1" w:rsidRDefault="00B60F17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На занятие по развитию речи на тему «Викторина по сказкам К. Чуковского» вспоминали все сказки сказочника, его героев, использовала загадки, задания продолжи фразу, найди картинку отгадку» </w:t>
      </w:r>
    </w:p>
    <w:p w14:paraId="01926E34" w14:textId="77777777" w:rsidR="00B60F17" w:rsidRPr="001045D1" w:rsidRDefault="00B60F17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занятиях  по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развитию речи на тему: «Составление рассказа по картинке» «Зимние забавы» были проведены разные виды игр: игра на внимание «будь внимателен», упражнение</w:t>
      </w:r>
      <w:r w:rsidR="00D62247" w:rsidRPr="001045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247" w:rsidRPr="001045D1">
        <w:rPr>
          <w:rFonts w:ascii="Times New Roman" w:hAnsi="Times New Roman" w:cs="Times New Roman"/>
          <w:sz w:val="28"/>
          <w:szCs w:val="28"/>
        </w:rPr>
        <w:t>« К</w:t>
      </w:r>
      <w:r w:rsidRPr="001045D1">
        <w:rPr>
          <w:rFonts w:ascii="Times New Roman" w:hAnsi="Times New Roman" w:cs="Times New Roman"/>
          <w:sz w:val="28"/>
          <w:szCs w:val="28"/>
        </w:rPr>
        <w:t>ак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ревет вьюга</w:t>
      </w:r>
      <w:r w:rsidR="00D62247" w:rsidRPr="001045D1">
        <w:rPr>
          <w:rFonts w:ascii="Times New Roman" w:hAnsi="Times New Roman" w:cs="Times New Roman"/>
          <w:sz w:val="28"/>
          <w:szCs w:val="28"/>
        </w:rPr>
        <w:t xml:space="preserve">» игра «Путешествие язычка» (чисто говорка), использование вопросов проблемного характера, мнемотаблица, </w:t>
      </w:r>
      <w:r w:rsidR="005457D2" w:rsidRPr="001045D1">
        <w:rPr>
          <w:rFonts w:ascii="Times New Roman" w:hAnsi="Times New Roman" w:cs="Times New Roman"/>
          <w:sz w:val="28"/>
          <w:szCs w:val="28"/>
        </w:rPr>
        <w:t>по ней дети составляли рассказы.</w:t>
      </w:r>
    </w:p>
    <w:p w14:paraId="699A800E" w14:textId="77777777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На занятиях решала такие задачи, как развитие связной речи, преобразование абстрактных символов в образцы, перекодирование информации.</w:t>
      </w:r>
    </w:p>
    <w:p w14:paraId="672F77A5" w14:textId="77777777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Развитие мелкой моторики рук</w:t>
      </w:r>
    </w:p>
    <w:p w14:paraId="66CD9D47" w14:textId="2307C9CF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lastRenderedPageBreak/>
        <w:t>Развитие основных психических процессов – памяти, внимания, образного мышления.</w:t>
      </w:r>
    </w:p>
    <w:p w14:paraId="7917A846" w14:textId="77777777" w:rsidR="00D62247" w:rsidRPr="001045D1" w:rsidRDefault="00D62247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работы, видно, что уровень по развитию речи повысился, это хорошо просматривается в беседах с детьми.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Дети  стали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раскрепощенные,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высказывают  свое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мнение, стали самостоятельнее и активнее.</w:t>
      </w:r>
    </w:p>
    <w:p w14:paraId="1B9F6C75" w14:textId="77777777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5D1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учебного года я изучала соответствующую литературу по данной теме:</w:t>
      </w:r>
    </w:p>
    <w:p w14:paraId="4E10950D" w14:textId="77777777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Глухов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В.П.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«Особенности формирования связной речи дошкольников»</w:t>
      </w:r>
    </w:p>
    <w:p w14:paraId="6D32F7AD" w14:textId="77777777" w:rsidR="005457D2" w:rsidRPr="001045D1" w:rsidRDefault="005457D2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 xml:space="preserve">Филичева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Т.Б.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, Соболева </w:t>
      </w:r>
      <w:proofErr w:type="gramStart"/>
      <w:r w:rsidRPr="001045D1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Pr="001045D1">
        <w:rPr>
          <w:rFonts w:ascii="Times New Roman" w:hAnsi="Times New Roman" w:cs="Times New Roman"/>
          <w:sz w:val="28"/>
          <w:szCs w:val="28"/>
        </w:rPr>
        <w:t xml:space="preserve"> «Развитие речи дошкольников»</w:t>
      </w:r>
    </w:p>
    <w:p w14:paraId="57548D86" w14:textId="77777777" w:rsidR="005457D2" w:rsidRPr="001045D1" w:rsidRDefault="00AC612B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Швайко Г. С. «Игры и упражнения по развитию речи</w:t>
      </w:r>
    </w:p>
    <w:p w14:paraId="371AB042" w14:textId="7DC43397" w:rsidR="005643CF" w:rsidRPr="001045D1" w:rsidRDefault="00AC612B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D1">
        <w:rPr>
          <w:rFonts w:ascii="Times New Roman" w:hAnsi="Times New Roman" w:cs="Times New Roman"/>
          <w:sz w:val="28"/>
          <w:szCs w:val="28"/>
        </w:rPr>
        <w:t>Большова Т. В. «Учимся по сказке. Развитие мышления дошкольников с помощью мнемотехники.</w:t>
      </w:r>
    </w:p>
    <w:p w14:paraId="15E89817" w14:textId="77777777" w:rsidR="005643CF" w:rsidRPr="00F04F71" w:rsidRDefault="005643CF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1F621B" w14:textId="77777777" w:rsidR="005643CF" w:rsidRPr="00F04F71" w:rsidRDefault="005643CF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A55451" w14:textId="77777777" w:rsidR="005643CF" w:rsidRPr="00AC612B" w:rsidRDefault="005643CF" w:rsidP="00CD0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43CF" w:rsidRPr="00AC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D45"/>
    <w:rsid w:val="001045D1"/>
    <w:rsid w:val="00331988"/>
    <w:rsid w:val="003F1D54"/>
    <w:rsid w:val="00412C72"/>
    <w:rsid w:val="00451B93"/>
    <w:rsid w:val="004C27C4"/>
    <w:rsid w:val="005457D2"/>
    <w:rsid w:val="005643CF"/>
    <w:rsid w:val="00723D45"/>
    <w:rsid w:val="00A115D0"/>
    <w:rsid w:val="00A3688E"/>
    <w:rsid w:val="00AC612B"/>
    <w:rsid w:val="00B129DD"/>
    <w:rsid w:val="00B60F17"/>
    <w:rsid w:val="00CD02CF"/>
    <w:rsid w:val="00D62247"/>
    <w:rsid w:val="00F0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1B7F"/>
  <w15:docId w15:val="{19A173E8-CD8B-44D3-9906-535E35B3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Мурзина</cp:lastModifiedBy>
  <cp:revision>5</cp:revision>
  <dcterms:created xsi:type="dcterms:W3CDTF">2017-05-29T08:37:00Z</dcterms:created>
  <dcterms:modified xsi:type="dcterms:W3CDTF">2026-01-16T06:37:00Z</dcterms:modified>
</cp:coreProperties>
</file>